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56356" w14:textId="11C22150" w:rsidR="00385C50" w:rsidRPr="00FD08EB" w:rsidRDefault="00385C50" w:rsidP="001E7D70">
      <w:pPr>
        <w:jc w:val="center"/>
        <w:rPr>
          <w:rFonts w:asciiTheme="majorHAnsi" w:hAnsiTheme="majorHAnsi"/>
        </w:rPr>
      </w:pPr>
      <w:r w:rsidRPr="00BB7CAB">
        <w:rPr>
          <w:rFonts w:asciiTheme="majorHAnsi" w:hAnsiTheme="majorHAnsi"/>
        </w:rPr>
        <w:t>{Letter Head of the Company}</w:t>
      </w:r>
    </w:p>
    <w:p w14:paraId="41D28E37" w14:textId="6A95D2D0" w:rsidR="00EA7669" w:rsidRPr="00C63FEA" w:rsidRDefault="00EA7669" w:rsidP="001E7D70">
      <w:pPr>
        <w:jc w:val="center"/>
        <w:rPr>
          <w:rFonts w:asciiTheme="majorHAnsi" w:hAnsiTheme="majorHAnsi"/>
          <w:b/>
          <w:bCs/>
        </w:rPr>
      </w:pPr>
      <w:r w:rsidRPr="00C63FEA">
        <w:rPr>
          <w:rFonts w:asciiTheme="majorHAnsi" w:hAnsiTheme="majorHAnsi"/>
          <w:b/>
          <w:bCs/>
        </w:rPr>
        <w:t>Letter of Authorization</w:t>
      </w:r>
    </w:p>
    <w:p w14:paraId="374A8895" w14:textId="620B99A8" w:rsidR="00EA7669" w:rsidRPr="00BB7CAB" w:rsidRDefault="00EA7669" w:rsidP="001E7D70">
      <w:pPr>
        <w:spacing w:after="0"/>
        <w:jc w:val="both"/>
        <w:rPr>
          <w:rFonts w:asciiTheme="majorHAnsi" w:hAnsiTheme="majorHAnsi"/>
        </w:rPr>
      </w:pPr>
      <w:r w:rsidRPr="00BB7CAB">
        <w:rPr>
          <w:rFonts w:asciiTheme="majorHAnsi" w:hAnsiTheme="majorHAnsi"/>
        </w:rPr>
        <w:t>[Company Name]</w:t>
      </w:r>
    </w:p>
    <w:p w14:paraId="4ECA4D7E" w14:textId="59AB8148" w:rsidR="00EA7669" w:rsidRPr="00BB7CAB" w:rsidRDefault="00EA7669" w:rsidP="001E7D70">
      <w:pPr>
        <w:spacing w:after="0"/>
        <w:jc w:val="both"/>
        <w:rPr>
          <w:rFonts w:asciiTheme="majorHAnsi" w:hAnsiTheme="majorHAnsi"/>
        </w:rPr>
      </w:pPr>
      <w:r w:rsidRPr="00BB7CAB">
        <w:rPr>
          <w:rFonts w:asciiTheme="majorHAnsi" w:hAnsiTheme="majorHAnsi"/>
        </w:rPr>
        <w:t>[</w:t>
      </w:r>
      <w:r w:rsidR="005874D5" w:rsidRPr="00BB7CAB">
        <w:rPr>
          <w:rFonts w:asciiTheme="majorHAnsi" w:hAnsiTheme="majorHAnsi"/>
        </w:rPr>
        <w:t>Address</w:t>
      </w:r>
      <w:r w:rsidRPr="00BB7CAB">
        <w:rPr>
          <w:rFonts w:asciiTheme="majorHAnsi" w:hAnsiTheme="majorHAnsi"/>
        </w:rPr>
        <w:t>]</w:t>
      </w:r>
    </w:p>
    <w:p w14:paraId="2E44067E" w14:textId="238B82F2" w:rsidR="00265608" w:rsidRPr="00BB7CAB" w:rsidRDefault="00265608" w:rsidP="001E7D70">
      <w:pPr>
        <w:spacing w:after="0"/>
        <w:jc w:val="both"/>
        <w:rPr>
          <w:rFonts w:asciiTheme="majorHAnsi" w:hAnsiTheme="majorHAnsi"/>
        </w:rPr>
      </w:pPr>
      <w:r w:rsidRPr="00BB7CAB">
        <w:rPr>
          <w:rFonts w:asciiTheme="majorHAnsi" w:hAnsiTheme="majorHAnsi"/>
        </w:rPr>
        <w:t>[Address]</w:t>
      </w:r>
    </w:p>
    <w:p w14:paraId="3270D910" w14:textId="77777777" w:rsidR="00265608" w:rsidRPr="00BB7CAB" w:rsidRDefault="00265608" w:rsidP="001E7D70">
      <w:pPr>
        <w:jc w:val="both"/>
        <w:rPr>
          <w:rFonts w:asciiTheme="majorHAnsi" w:hAnsiTheme="majorHAnsi"/>
        </w:rPr>
      </w:pPr>
    </w:p>
    <w:p w14:paraId="419276D8" w14:textId="77777777" w:rsidR="001E7D70" w:rsidRPr="00BB7CAB" w:rsidRDefault="00EA7669" w:rsidP="001E7D70">
      <w:pPr>
        <w:jc w:val="both"/>
        <w:rPr>
          <w:rFonts w:asciiTheme="majorHAnsi" w:hAnsiTheme="majorHAnsi"/>
        </w:rPr>
      </w:pPr>
      <w:r w:rsidRPr="00BB7CAB">
        <w:rPr>
          <w:rFonts w:asciiTheme="majorHAnsi" w:hAnsiTheme="majorHAnsi"/>
        </w:rPr>
        <w:t>[Date]</w:t>
      </w:r>
    </w:p>
    <w:p w14:paraId="20E506A2" w14:textId="77777777" w:rsidR="00FD08EB" w:rsidRPr="00BB7CAB" w:rsidRDefault="00FD08EB" w:rsidP="001E7D70">
      <w:pPr>
        <w:jc w:val="both"/>
        <w:rPr>
          <w:rFonts w:asciiTheme="majorHAnsi" w:hAnsiTheme="majorHAnsi"/>
        </w:rPr>
      </w:pPr>
    </w:p>
    <w:p w14:paraId="267AA912" w14:textId="23678E00" w:rsidR="001E7D70" w:rsidRPr="00BB7CAB" w:rsidRDefault="00BE4610" w:rsidP="004F5293">
      <w:pPr>
        <w:spacing w:after="0" w:line="240" w:lineRule="auto"/>
        <w:jc w:val="both"/>
        <w:rPr>
          <w:rFonts w:asciiTheme="majorHAnsi" w:hAnsiTheme="majorHAnsi"/>
        </w:rPr>
      </w:pPr>
      <w:r w:rsidRPr="00BB7CAB">
        <w:rPr>
          <w:rFonts w:asciiTheme="majorHAnsi" w:hAnsiTheme="majorHAnsi"/>
        </w:rPr>
        <w:t>This letter embodies the warranties and representations of</w:t>
      </w:r>
      <w:r w:rsidR="001E7D70" w:rsidRPr="00BB7CAB">
        <w:rPr>
          <w:rFonts w:asciiTheme="majorHAnsi" w:hAnsiTheme="majorHAnsi"/>
        </w:rPr>
        <w:t xml:space="preserve"> [Insert name of Company] (“Company”) and</w:t>
      </w:r>
      <w:r w:rsidRPr="00BB7CAB">
        <w:rPr>
          <w:rFonts w:asciiTheme="majorHAnsi" w:hAnsiTheme="majorHAnsi"/>
        </w:rPr>
        <w:t xml:space="preserve"> </w:t>
      </w:r>
      <w:r w:rsidR="00EA4466">
        <w:rPr>
          <w:rFonts w:asciiTheme="majorHAnsi" w:hAnsiTheme="majorHAnsi"/>
        </w:rPr>
        <w:t>Infobip</w:t>
      </w:r>
      <w:r w:rsidR="001E7D70" w:rsidRPr="00BB7CAB">
        <w:rPr>
          <w:rFonts w:asciiTheme="majorHAnsi" w:hAnsiTheme="majorHAnsi"/>
        </w:rPr>
        <w:t xml:space="preserve"> (“Aggregator”) </w:t>
      </w:r>
      <w:r w:rsidRPr="00BB7CAB">
        <w:rPr>
          <w:rFonts w:asciiTheme="majorHAnsi" w:hAnsiTheme="majorHAnsi"/>
        </w:rPr>
        <w:t xml:space="preserve">regarding </w:t>
      </w:r>
      <w:r w:rsidR="00900FDE" w:rsidRPr="00BB7CAB">
        <w:rPr>
          <w:rFonts w:asciiTheme="majorHAnsi" w:hAnsiTheme="majorHAnsi"/>
        </w:rPr>
        <w:t>Application-to-Peer (A2P) SMS Sender IDs</w:t>
      </w:r>
      <w:r w:rsidRPr="00BB7CAB">
        <w:rPr>
          <w:rFonts w:asciiTheme="majorHAnsi" w:hAnsiTheme="majorHAnsi"/>
        </w:rPr>
        <w:t>.</w:t>
      </w:r>
    </w:p>
    <w:p w14:paraId="2FA628E0" w14:textId="77777777" w:rsidR="004F5293" w:rsidRPr="00BB7CAB" w:rsidRDefault="004F5293" w:rsidP="004F5293">
      <w:pPr>
        <w:pStyle w:val="ListParagraph"/>
        <w:spacing w:after="0" w:line="240" w:lineRule="auto"/>
        <w:jc w:val="both"/>
        <w:rPr>
          <w:rFonts w:asciiTheme="majorHAnsi" w:hAnsiTheme="majorHAnsi"/>
        </w:rPr>
      </w:pPr>
    </w:p>
    <w:p w14:paraId="094BA5EE" w14:textId="66A6FF89" w:rsidR="001E7D70" w:rsidRPr="00BB7CAB" w:rsidRDefault="00FA695A" w:rsidP="004F5293">
      <w:pPr>
        <w:pStyle w:val="ListParagraph"/>
        <w:numPr>
          <w:ilvl w:val="0"/>
          <w:numId w:val="3"/>
        </w:numPr>
        <w:spacing w:after="0" w:line="240" w:lineRule="auto"/>
        <w:jc w:val="both"/>
        <w:rPr>
          <w:rFonts w:asciiTheme="majorHAnsi" w:hAnsiTheme="majorHAnsi"/>
        </w:rPr>
      </w:pPr>
      <w:r w:rsidRPr="00BB7CAB">
        <w:rPr>
          <w:rFonts w:asciiTheme="majorHAnsi" w:hAnsiTheme="majorHAnsi"/>
        </w:rPr>
        <w:t>Warranties and Representations of the Company</w:t>
      </w:r>
    </w:p>
    <w:p w14:paraId="72796907" w14:textId="75316FB4" w:rsidR="00495DE7" w:rsidRPr="00BB7CAB" w:rsidRDefault="00495DE7" w:rsidP="004F5293">
      <w:pPr>
        <w:pStyle w:val="ListParagraph"/>
        <w:numPr>
          <w:ilvl w:val="0"/>
          <w:numId w:val="6"/>
        </w:numPr>
        <w:spacing w:after="0" w:line="240" w:lineRule="auto"/>
        <w:jc w:val="both"/>
        <w:rPr>
          <w:rFonts w:asciiTheme="majorHAnsi" w:hAnsiTheme="majorHAnsi"/>
        </w:rPr>
      </w:pPr>
      <w:r w:rsidRPr="00BB7CAB">
        <w:rPr>
          <w:rFonts w:asciiTheme="majorHAnsi" w:hAnsiTheme="majorHAnsi"/>
        </w:rPr>
        <w:t xml:space="preserve">[Company] represents and warrants that it owns all titles, rights, and interests in the SIDs listed below, which represent its name, brand, or identity </w:t>
      </w:r>
      <w:r w:rsidR="0069554A" w:rsidRPr="00BB7CAB">
        <w:rPr>
          <w:rFonts w:asciiTheme="majorHAnsi" w:hAnsiTheme="majorHAnsi"/>
        </w:rPr>
        <w:t xml:space="preserve">and </w:t>
      </w:r>
      <w:r w:rsidRPr="00BB7CAB">
        <w:rPr>
          <w:rFonts w:asciiTheme="majorHAnsi" w:hAnsiTheme="majorHAnsi"/>
        </w:rPr>
        <w:t>that no other person or entity has the right to use or distribute these SIDs.</w:t>
      </w:r>
    </w:p>
    <w:p w14:paraId="439C15E0" w14:textId="60FBA236" w:rsidR="00495DE7" w:rsidRPr="00BB7CAB" w:rsidRDefault="00495DE7" w:rsidP="004F5293">
      <w:pPr>
        <w:pStyle w:val="ListParagraph"/>
        <w:numPr>
          <w:ilvl w:val="0"/>
          <w:numId w:val="6"/>
        </w:numPr>
        <w:spacing w:after="0" w:line="240" w:lineRule="auto"/>
        <w:rPr>
          <w:rFonts w:asciiTheme="majorHAnsi" w:hAnsiTheme="majorHAnsi"/>
        </w:rPr>
      </w:pPr>
      <w:r w:rsidRPr="00BB7CAB">
        <w:rPr>
          <w:rFonts w:asciiTheme="majorHAnsi" w:hAnsiTheme="majorHAnsi"/>
        </w:rPr>
        <w:t xml:space="preserve">[Company] agrees to indemnify and hold DITO </w:t>
      </w:r>
      <w:proofErr w:type="spellStart"/>
      <w:r w:rsidRPr="00BB7CAB">
        <w:rPr>
          <w:rFonts w:asciiTheme="majorHAnsi" w:hAnsiTheme="majorHAnsi"/>
        </w:rPr>
        <w:t>Telecommunity</w:t>
      </w:r>
      <w:proofErr w:type="spellEnd"/>
      <w:r w:rsidRPr="00BB7CAB">
        <w:rPr>
          <w:rFonts w:asciiTheme="majorHAnsi" w:hAnsiTheme="majorHAnsi"/>
        </w:rPr>
        <w:t xml:space="preserve"> Corporation, along with its directors, stockholders, officers, employees, and agents, harmless from any and all claims, suits, actions, proceedings, or demands by third parties </w:t>
      </w:r>
      <w:r w:rsidR="00A74415" w:rsidRPr="00BB7CAB">
        <w:rPr>
          <w:rFonts w:asciiTheme="majorHAnsi" w:hAnsiTheme="majorHAnsi"/>
        </w:rPr>
        <w:t>that</w:t>
      </w:r>
      <w:r w:rsidRPr="00BB7CAB">
        <w:rPr>
          <w:rFonts w:asciiTheme="majorHAnsi" w:hAnsiTheme="majorHAnsi"/>
        </w:rPr>
        <w:t xml:space="preserve"> may arise from the use of the SIDs including but not limited to violations of intellectual property rights, disputes over title, ownership, or other interests related to the SIDs as masked names, trade names, trademarks, domain names, or any other designations, as well as messages sent to subscribers using the SIDs.</w:t>
      </w:r>
    </w:p>
    <w:p w14:paraId="4A198A70" w14:textId="77777777" w:rsidR="004F5293" w:rsidRPr="00BB7CAB" w:rsidRDefault="004F5293" w:rsidP="004F5293">
      <w:pPr>
        <w:pStyle w:val="ListParagraph"/>
        <w:spacing w:after="0" w:line="240" w:lineRule="auto"/>
        <w:jc w:val="both"/>
        <w:rPr>
          <w:rFonts w:asciiTheme="majorHAnsi" w:hAnsiTheme="majorHAnsi"/>
        </w:rPr>
      </w:pPr>
    </w:p>
    <w:p w14:paraId="63FE5239" w14:textId="7A01BBE2" w:rsidR="001E7D70" w:rsidRPr="00BB7CAB" w:rsidRDefault="001E7D70" w:rsidP="004F5293">
      <w:pPr>
        <w:pStyle w:val="ListParagraph"/>
        <w:numPr>
          <w:ilvl w:val="0"/>
          <w:numId w:val="3"/>
        </w:numPr>
        <w:spacing w:after="0" w:line="240" w:lineRule="auto"/>
        <w:jc w:val="both"/>
        <w:rPr>
          <w:rFonts w:asciiTheme="majorHAnsi" w:hAnsiTheme="majorHAnsi"/>
        </w:rPr>
      </w:pPr>
      <w:r w:rsidRPr="00BB7CAB">
        <w:rPr>
          <w:rFonts w:asciiTheme="majorHAnsi" w:hAnsiTheme="majorHAnsi"/>
        </w:rPr>
        <w:t>Warranties and Representations of the Aggregator</w:t>
      </w:r>
    </w:p>
    <w:p w14:paraId="14086ABD" w14:textId="0F41897B" w:rsidR="001E7D70" w:rsidRPr="00BB7CAB" w:rsidRDefault="00495DE7" w:rsidP="004F5293">
      <w:pPr>
        <w:pStyle w:val="ListParagraph"/>
        <w:numPr>
          <w:ilvl w:val="0"/>
          <w:numId w:val="5"/>
        </w:numPr>
        <w:spacing w:after="0" w:line="240" w:lineRule="auto"/>
        <w:rPr>
          <w:rFonts w:asciiTheme="majorHAnsi" w:hAnsiTheme="majorHAnsi"/>
        </w:rPr>
      </w:pPr>
      <w:r w:rsidRPr="00BB7CAB">
        <w:rPr>
          <w:rFonts w:asciiTheme="majorHAnsi" w:hAnsiTheme="majorHAnsi"/>
        </w:rPr>
        <w:t xml:space="preserve">This certifies that </w:t>
      </w:r>
      <w:r w:rsidR="00FE0430">
        <w:rPr>
          <w:rFonts w:asciiTheme="majorHAnsi" w:hAnsiTheme="majorHAnsi"/>
        </w:rPr>
        <w:t>Infobip</w:t>
      </w:r>
      <w:r w:rsidRPr="00BB7CAB">
        <w:rPr>
          <w:rFonts w:asciiTheme="majorHAnsi" w:hAnsiTheme="majorHAnsi"/>
        </w:rPr>
        <w:t>, including its affiliates, partners, agents, and authorized representatives, is duly authorized to serve as a messaging provider</w:t>
      </w:r>
      <w:r w:rsidR="0069554A" w:rsidRPr="00BB7CAB">
        <w:rPr>
          <w:rFonts w:asciiTheme="majorHAnsi" w:hAnsiTheme="majorHAnsi"/>
        </w:rPr>
        <w:t xml:space="preserve"> in </w:t>
      </w:r>
      <w:r w:rsidRPr="00BB7CAB">
        <w:rPr>
          <w:rFonts w:asciiTheme="majorHAnsi" w:hAnsiTheme="majorHAnsi"/>
        </w:rPr>
        <w:t xml:space="preserve">delivering </w:t>
      </w:r>
      <w:bookmarkStart w:id="0" w:name="OLE_LINK1"/>
      <w:r w:rsidRPr="00BB7CAB">
        <w:rPr>
          <w:rFonts w:asciiTheme="majorHAnsi" w:hAnsiTheme="majorHAnsi"/>
        </w:rPr>
        <w:t xml:space="preserve">A2P SMS </w:t>
      </w:r>
      <w:bookmarkEnd w:id="0"/>
      <w:r w:rsidRPr="00BB7CAB">
        <w:rPr>
          <w:rFonts w:asciiTheme="majorHAnsi" w:hAnsiTheme="majorHAnsi"/>
        </w:rPr>
        <w:t xml:space="preserve">on behalf of the Company using the specified Sender IDs (SIDs) </w:t>
      </w:r>
      <w:r w:rsidR="00900FDE" w:rsidRPr="00BB7CAB">
        <w:rPr>
          <w:rFonts w:asciiTheme="majorHAnsi" w:hAnsiTheme="majorHAnsi"/>
        </w:rPr>
        <w:t xml:space="preserve">as </w:t>
      </w:r>
      <w:r w:rsidRPr="00BB7CAB">
        <w:rPr>
          <w:rFonts w:asciiTheme="majorHAnsi" w:hAnsiTheme="majorHAnsi"/>
        </w:rPr>
        <w:t>indicated below.</w:t>
      </w:r>
    </w:p>
    <w:p w14:paraId="6798A6EB" w14:textId="27DC1303" w:rsidR="00495DE7" w:rsidRPr="00BB7CAB" w:rsidRDefault="001E7D70" w:rsidP="0090166F">
      <w:pPr>
        <w:pStyle w:val="ListParagraph"/>
        <w:numPr>
          <w:ilvl w:val="0"/>
          <w:numId w:val="5"/>
        </w:numPr>
        <w:spacing w:after="0" w:line="240" w:lineRule="auto"/>
        <w:jc w:val="both"/>
        <w:rPr>
          <w:rFonts w:asciiTheme="majorHAnsi" w:hAnsiTheme="majorHAnsi"/>
        </w:rPr>
      </w:pPr>
      <w:r w:rsidRPr="00BB7CAB">
        <w:rPr>
          <w:rFonts w:asciiTheme="majorHAnsi" w:hAnsiTheme="majorHAnsi"/>
        </w:rPr>
        <w:t xml:space="preserve">The </w:t>
      </w:r>
      <w:r w:rsidR="00FE0430">
        <w:rPr>
          <w:rFonts w:asciiTheme="majorHAnsi" w:hAnsiTheme="majorHAnsi"/>
        </w:rPr>
        <w:t>Infobip</w:t>
      </w:r>
      <w:r w:rsidR="00FE0430" w:rsidRPr="00BB7CAB">
        <w:rPr>
          <w:rFonts w:asciiTheme="majorHAnsi" w:hAnsiTheme="majorHAnsi"/>
        </w:rPr>
        <w:t xml:space="preserve"> </w:t>
      </w:r>
      <w:r w:rsidRPr="00BB7CAB">
        <w:rPr>
          <w:rFonts w:asciiTheme="majorHAnsi" w:hAnsiTheme="majorHAnsi"/>
        </w:rPr>
        <w:t>further warrants that it is an entity duly organized, validly existing and in good standing under the laws of the Republic of the Philippines</w:t>
      </w:r>
      <w:r w:rsidR="006164D0" w:rsidRPr="00BB7CAB">
        <w:rPr>
          <w:rFonts w:asciiTheme="majorHAnsi" w:hAnsiTheme="majorHAnsi"/>
        </w:rPr>
        <w:t xml:space="preserve"> or under the laws of their country as may be applicable and</w:t>
      </w:r>
      <w:r w:rsidRPr="00BB7CAB">
        <w:rPr>
          <w:rFonts w:asciiTheme="majorHAnsi" w:hAnsiTheme="majorHAnsi"/>
        </w:rPr>
        <w:t xml:space="preserve"> has the requisite power and authority to act as messaging provider and deliver A2P SMS on behalf of </w:t>
      </w:r>
      <w:r w:rsidR="00900FDE" w:rsidRPr="00BB7CAB">
        <w:rPr>
          <w:rFonts w:asciiTheme="majorHAnsi" w:hAnsiTheme="majorHAnsi"/>
        </w:rPr>
        <w:t xml:space="preserve">the </w:t>
      </w:r>
      <w:r w:rsidRPr="00BB7CAB">
        <w:rPr>
          <w:rFonts w:asciiTheme="majorHAnsi" w:hAnsiTheme="majorHAnsi"/>
        </w:rPr>
        <w:t>Company using the Sender IDs (SIDs</w:t>
      </w:r>
      <w:r w:rsidR="00495DE7" w:rsidRPr="00BB7CAB">
        <w:rPr>
          <w:rFonts w:asciiTheme="majorHAnsi" w:hAnsiTheme="majorHAnsi"/>
        </w:rPr>
        <w:t>)</w:t>
      </w:r>
      <w:r w:rsidRPr="00BB7CAB">
        <w:rPr>
          <w:rFonts w:asciiTheme="majorHAnsi" w:hAnsiTheme="majorHAnsi"/>
        </w:rPr>
        <w:t>.</w:t>
      </w:r>
    </w:p>
    <w:p w14:paraId="63849261" w14:textId="1E679CCA" w:rsidR="00900FDE" w:rsidRPr="00BB7CAB" w:rsidRDefault="00900FDE" w:rsidP="001E7D70">
      <w:pPr>
        <w:pStyle w:val="ListParagraph"/>
        <w:rPr>
          <w:rFonts w:asciiTheme="majorHAnsi" w:hAnsiTheme="majorHAnsi"/>
        </w:rPr>
      </w:pPr>
    </w:p>
    <w:p w14:paraId="0086A78B" w14:textId="77777777" w:rsidR="0090166F" w:rsidRPr="00BB7CAB" w:rsidRDefault="0090166F" w:rsidP="001E7D70">
      <w:pPr>
        <w:pStyle w:val="ListParagraph"/>
        <w:rPr>
          <w:rFonts w:asciiTheme="majorHAnsi" w:hAnsiTheme="majorHAnsi"/>
        </w:rPr>
      </w:pPr>
    </w:p>
    <w:p w14:paraId="696B9DBE" w14:textId="77777777" w:rsidR="00FA695A" w:rsidRPr="00BB7CAB" w:rsidRDefault="00FA695A" w:rsidP="00FA695A">
      <w:pPr>
        <w:pStyle w:val="ListParagraph"/>
        <w:spacing w:after="0" w:line="240" w:lineRule="auto"/>
        <w:jc w:val="both"/>
        <w:rPr>
          <w:rFonts w:asciiTheme="majorHAnsi" w:hAnsiTheme="majorHAnsi"/>
        </w:rPr>
      </w:pPr>
    </w:p>
    <w:tbl>
      <w:tblPr>
        <w:tblW w:w="9117" w:type="dxa"/>
        <w:tblLook w:val="04A0" w:firstRow="1" w:lastRow="0" w:firstColumn="1" w:lastColumn="0" w:noHBand="0" w:noVBand="1"/>
      </w:tblPr>
      <w:tblGrid>
        <w:gridCol w:w="1761"/>
        <w:gridCol w:w="2217"/>
        <w:gridCol w:w="3440"/>
        <w:gridCol w:w="1699"/>
      </w:tblGrid>
      <w:tr w:rsidR="00FD08EB" w:rsidRPr="00BB7CAB" w14:paraId="6AE07196" w14:textId="77777777" w:rsidTr="00FA50F8">
        <w:trPr>
          <w:trHeight w:val="566"/>
        </w:trPr>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21E84"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Sender ID</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436972BD"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Sample Content</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F638CC2"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Purpose</w:t>
            </w:r>
            <w:r w:rsidRPr="00BB7CAB">
              <w:rPr>
                <w:rFonts w:asciiTheme="majorHAnsi" w:eastAsia="Times New Roman" w:hAnsiTheme="majorHAnsi" w:cs="Calibri"/>
                <w:b/>
                <w:bCs/>
                <w:kern w:val="0"/>
                <w14:ligatures w14:val="none"/>
              </w:rPr>
              <w:br/>
              <w:t>[OTP / Notification / Promotional / Internal]</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691BCEFB"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Validity</w:t>
            </w:r>
          </w:p>
        </w:tc>
      </w:tr>
      <w:tr w:rsidR="00FD08EB" w:rsidRPr="00BB7CAB" w14:paraId="712FD64E" w14:textId="77777777" w:rsidTr="00FA50F8">
        <w:trPr>
          <w:trHeight w:val="337"/>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14:paraId="3F7271BE"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2217" w:type="dxa"/>
            <w:tcBorders>
              <w:top w:val="nil"/>
              <w:left w:val="nil"/>
              <w:bottom w:val="single" w:sz="4" w:space="0" w:color="auto"/>
              <w:right w:val="single" w:sz="4" w:space="0" w:color="auto"/>
            </w:tcBorders>
            <w:shd w:val="clear" w:color="auto" w:fill="auto"/>
            <w:vAlign w:val="center"/>
            <w:hideMark/>
          </w:tcPr>
          <w:p w14:paraId="24824F61"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3440" w:type="dxa"/>
            <w:tcBorders>
              <w:top w:val="nil"/>
              <w:left w:val="nil"/>
              <w:bottom w:val="single" w:sz="4" w:space="0" w:color="auto"/>
              <w:right w:val="single" w:sz="4" w:space="0" w:color="auto"/>
            </w:tcBorders>
            <w:shd w:val="clear" w:color="auto" w:fill="auto"/>
            <w:noWrap/>
            <w:vAlign w:val="center"/>
            <w:hideMark/>
          </w:tcPr>
          <w:p w14:paraId="362C0F69"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1699" w:type="dxa"/>
            <w:tcBorders>
              <w:top w:val="nil"/>
              <w:left w:val="nil"/>
              <w:bottom w:val="single" w:sz="4" w:space="0" w:color="auto"/>
              <w:right w:val="single" w:sz="4" w:space="0" w:color="auto"/>
            </w:tcBorders>
            <w:shd w:val="clear" w:color="auto" w:fill="auto"/>
            <w:vAlign w:val="center"/>
            <w:hideMark/>
          </w:tcPr>
          <w:p w14:paraId="5357FA72"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r>
      <w:tr w:rsidR="00FD08EB" w:rsidRPr="00BB7CAB" w14:paraId="0F3D1AD6" w14:textId="77777777" w:rsidTr="00FA50F8">
        <w:trPr>
          <w:trHeight w:val="337"/>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14:paraId="533D67F2"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 </w:t>
            </w:r>
          </w:p>
        </w:tc>
        <w:tc>
          <w:tcPr>
            <w:tcW w:w="2217" w:type="dxa"/>
            <w:tcBorders>
              <w:top w:val="nil"/>
              <w:left w:val="nil"/>
              <w:bottom w:val="single" w:sz="4" w:space="0" w:color="auto"/>
              <w:right w:val="single" w:sz="4" w:space="0" w:color="auto"/>
            </w:tcBorders>
            <w:shd w:val="clear" w:color="auto" w:fill="auto"/>
            <w:vAlign w:val="center"/>
            <w:hideMark/>
          </w:tcPr>
          <w:p w14:paraId="75C98142"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3440" w:type="dxa"/>
            <w:tcBorders>
              <w:top w:val="nil"/>
              <w:left w:val="nil"/>
              <w:bottom w:val="single" w:sz="4" w:space="0" w:color="auto"/>
              <w:right w:val="single" w:sz="4" w:space="0" w:color="auto"/>
            </w:tcBorders>
            <w:shd w:val="clear" w:color="auto" w:fill="auto"/>
            <w:noWrap/>
            <w:vAlign w:val="center"/>
            <w:hideMark/>
          </w:tcPr>
          <w:p w14:paraId="4E70B2B8" w14:textId="77A75505" w:rsidR="00D21D30"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1699" w:type="dxa"/>
            <w:tcBorders>
              <w:top w:val="nil"/>
              <w:left w:val="nil"/>
              <w:bottom w:val="single" w:sz="4" w:space="0" w:color="auto"/>
              <w:right w:val="single" w:sz="4" w:space="0" w:color="auto"/>
            </w:tcBorders>
            <w:shd w:val="clear" w:color="auto" w:fill="auto"/>
            <w:vAlign w:val="center"/>
            <w:hideMark/>
          </w:tcPr>
          <w:p w14:paraId="54850C7E"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r>
      <w:tr w:rsidR="00FD08EB" w:rsidRPr="00BB7CAB" w14:paraId="69255A54" w14:textId="77777777" w:rsidTr="00FA50F8">
        <w:trPr>
          <w:trHeight w:val="337"/>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14:paraId="363B4E26"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 </w:t>
            </w:r>
          </w:p>
        </w:tc>
        <w:tc>
          <w:tcPr>
            <w:tcW w:w="2217" w:type="dxa"/>
            <w:tcBorders>
              <w:top w:val="nil"/>
              <w:left w:val="nil"/>
              <w:bottom w:val="single" w:sz="4" w:space="0" w:color="auto"/>
              <w:right w:val="single" w:sz="4" w:space="0" w:color="auto"/>
            </w:tcBorders>
            <w:shd w:val="clear" w:color="auto" w:fill="auto"/>
            <w:vAlign w:val="center"/>
            <w:hideMark/>
          </w:tcPr>
          <w:p w14:paraId="1C31C972"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3440" w:type="dxa"/>
            <w:tcBorders>
              <w:top w:val="nil"/>
              <w:left w:val="nil"/>
              <w:bottom w:val="single" w:sz="4" w:space="0" w:color="auto"/>
              <w:right w:val="single" w:sz="4" w:space="0" w:color="auto"/>
            </w:tcBorders>
            <w:shd w:val="clear" w:color="auto" w:fill="auto"/>
            <w:noWrap/>
            <w:vAlign w:val="center"/>
            <w:hideMark/>
          </w:tcPr>
          <w:p w14:paraId="3D09D263"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1699" w:type="dxa"/>
            <w:tcBorders>
              <w:top w:val="nil"/>
              <w:left w:val="nil"/>
              <w:bottom w:val="single" w:sz="4" w:space="0" w:color="auto"/>
              <w:right w:val="single" w:sz="4" w:space="0" w:color="auto"/>
            </w:tcBorders>
            <w:shd w:val="clear" w:color="auto" w:fill="auto"/>
            <w:vAlign w:val="center"/>
            <w:hideMark/>
          </w:tcPr>
          <w:p w14:paraId="3CD8EDBE"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r>
      <w:tr w:rsidR="00FD08EB" w:rsidRPr="00BB7CAB" w14:paraId="6FF3F47E" w14:textId="77777777" w:rsidTr="00FA50F8">
        <w:trPr>
          <w:trHeight w:val="337"/>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14:paraId="59072D38"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 </w:t>
            </w:r>
          </w:p>
        </w:tc>
        <w:tc>
          <w:tcPr>
            <w:tcW w:w="2217" w:type="dxa"/>
            <w:tcBorders>
              <w:top w:val="nil"/>
              <w:left w:val="nil"/>
              <w:bottom w:val="single" w:sz="4" w:space="0" w:color="auto"/>
              <w:right w:val="single" w:sz="4" w:space="0" w:color="auto"/>
            </w:tcBorders>
            <w:shd w:val="clear" w:color="auto" w:fill="auto"/>
            <w:vAlign w:val="center"/>
            <w:hideMark/>
          </w:tcPr>
          <w:p w14:paraId="035E9BFB"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3440" w:type="dxa"/>
            <w:tcBorders>
              <w:top w:val="nil"/>
              <w:left w:val="nil"/>
              <w:bottom w:val="single" w:sz="4" w:space="0" w:color="auto"/>
              <w:right w:val="single" w:sz="4" w:space="0" w:color="auto"/>
            </w:tcBorders>
            <w:shd w:val="clear" w:color="auto" w:fill="auto"/>
            <w:noWrap/>
            <w:vAlign w:val="center"/>
            <w:hideMark/>
          </w:tcPr>
          <w:p w14:paraId="5F92AF78"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1699" w:type="dxa"/>
            <w:tcBorders>
              <w:top w:val="nil"/>
              <w:left w:val="nil"/>
              <w:bottom w:val="single" w:sz="4" w:space="0" w:color="auto"/>
              <w:right w:val="single" w:sz="4" w:space="0" w:color="auto"/>
            </w:tcBorders>
            <w:shd w:val="clear" w:color="auto" w:fill="auto"/>
            <w:vAlign w:val="center"/>
            <w:hideMark/>
          </w:tcPr>
          <w:p w14:paraId="19626CC8"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r>
      <w:tr w:rsidR="00FA695A" w:rsidRPr="00BB7CAB" w14:paraId="253AAE24" w14:textId="77777777" w:rsidTr="00FA50F8">
        <w:trPr>
          <w:trHeight w:val="337"/>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14:paraId="7CF77CAE"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 </w:t>
            </w:r>
          </w:p>
        </w:tc>
        <w:tc>
          <w:tcPr>
            <w:tcW w:w="2217" w:type="dxa"/>
            <w:tcBorders>
              <w:top w:val="nil"/>
              <w:left w:val="nil"/>
              <w:bottom w:val="single" w:sz="4" w:space="0" w:color="auto"/>
              <w:right w:val="single" w:sz="4" w:space="0" w:color="auto"/>
            </w:tcBorders>
            <w:shd w:val="clear" w:color="auto" w:fill="auto"/>
            <w:vAlign w:val="center"/>
            <w:hideMark/>
          </w:tcPr>
          <w:p w14:paraId="3D77299B"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3440" w:type="dxa"/>
            <w:tcBorders>
              <w:top w:val="nil"/>
              <w:left w:val="nil"/>
              <w:bottom w:val="single" w:sz="4" w:space="0" w:color="auto"/>
              <w:right w:val="single" w:sz="4" w:space="0" w:color="auto"/>
            </w:tcBorders>
            <w:shd w:val="clear" w:color="auto" w:fill="auto"/>
            <w:noWrap/>
            <w:vAlign w:val="center"/>
            <w:hideMark/>
          </w:tcPr>
          <w:p w14:paraId="1F83E5AB"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1699" w:type="dxa"/>
            <w:tcBorders>
              <w:top w:val="nil"/>
              <w:left w:val="nil"/>
              <w:bottom w:val="single" w:sz="4" w:space="0" w:color="auto"/>
              <w:right w:val="single" w:sz="4" w:space="0" w:color="auto"/>
            </w:tcBorders>
            <w:shd w:val="clear" w:color="auto" w:fill="auto"/>
            <w:vAlign w:val="center"/>
            <w:hideMark/>
          </w:tcPr>
          <w:p w14:paraId="220E9A1A"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r>
    </w:tbl>
    <w:p w14:paraId="5737549F" w14:textId="77777777" w:rsidR="00FA695A" w:rsidRPr="00BB7CAB" w:rsidRDefault="00FA695A" w:rsidP="00FA695A">
      <w:pPr>
        <w:jc w:val="both"/>
        <w:rPr>
          <w:rFonts w:asciiTheme="majorHAnsi" w:hAnsiTheme="majorHAnsi"/>
        </w:rPr>
      </w:pPr>
    </w:p>
    <w:p w14:paraId="00B644C9" w14:textId="77777777" w:rsidR="00FA695A" w:rsidRPr="00BB7CAB" w:rsidRDefault="00FA695A" w:rsidP="00FA695A">
      <w:pPr>
        <w:spacing w:after="0"/>
        <w:jc w:val="both"/>
        <w:rPr>
          <w:rFonts w:asciiTheme="majorHAnsi" w:hAnsiTheme="majorHAnsi"/>
        </w:rPr>
      </w:pPr>
      <w:r w:rsidRPr="00BB7CAB">
        <w:rPr>
          <w:rFonts w:asciiTheme="majorHAnsi" w:hAnsiTheme="majorHAnsi"/>
        </w:rPr>
        <w:lastRenderedPageBreak/>
        <w:t>Notes:</w:t>
      </w:r>
    </w:p>
    <w:p w14:paraId="6B799182" w14:textId="77777777" w:rsidR="00FA695A" w:rsidRPr="00BB7CAB" w:rsidRDefault="00FA695A" w:rsidP="00FA695A">
      <w:pPr>
        <w:numPr>
          <w:ilvl w:val="0"/>
          <w:numId w:val="1"/>
        </w:numPr>
        <w:spacing w:after="0"/>
        <w:jc w:val="both"/>
        <w:rPr>
          <w:rFonts w:asciiTheme="majorHAnsi" w:hAnsiTheme="majorHAnsi"/>
        </w:rPr>
      </w:pPr>
      <w:r w:rsidRPr="00BB7CAB">
        <w:rPr>
          <w:rFonts w:asciiTheme="majorHAnsi" w:hAnsiTheme="majorHAnsi"/>
        </w:rPr>
        <w:t>Maximum of eleven (11) alphanumeric characters only per SID</w:t>
      </w:r>
    </w:p>
    <w:p w14:paraId="31D014CD" w14:textId="77777777" w:rsidR="00FA695A" w:rsidRPr="00BB7CAB" w:rsidRDefault="00FA695A" w:rsidP="00FA695A">
      <w:pPr>
        <w:numPr>
          <w:ilvl w:val="0"/>
          <w:numId w:val="1"/>
        </w:numPr>
        <w:spacing w:after="0"/>
        <w:jc w:val="both"/>
        <w:rPr>
          <w:rFonts w:asciiTheme="majorHAnsi" w:hAnsiTheme="majorHAnsi"/>
        </w:rPr>
      </w:pPr>
      <w:r w:rsidRPr="00BB7CAB">
        <w:rPr>
          <w:rFonts w:asciiTheme="majorHAnsi" w:hAnsiTheme="majorHAnsi"/>
        </w:rPr>
        <w:t>Spaces are allowed and a space is equivalent to one (1) character</w:t>
      </w:r>
    </w:p>
    <w:p w14:paraId="16BAC322" w14:textId="77777777" w:rsidR="00FA695A" w:rsidRPr="00BB7CAB" w:rsidRDefault="00FA695A" w:rsidP="00FA695A">
      <w:pPr>
        <w:numPr>
          <w:ilvl w:val="0"/>
          <w:numId w:val="1"/>
        </w:numPr>
        <w:spacing w:after="0"/>
        <w:jc w:val="both"/>
        <w:rPr>
          <w:rFonts w:asciiTheme="majorHAnsi" w:hAnsiTheme="majorHAnsi"/>
        </w:rPr>
      </w:pPr>
      <w:r w:rsidRPr="00BB7CAB">
        <w:rPr>
          <w:rFonts w:asciiTheme="majorHAnsi" w:hAnsiTheme="majorHAnsi"/>
        </w:rPr>
        <w:t>Big or small caps are allowed</w:t>
      </w:r>
    </w:p>
    <w:p w14:paraId="15DCADD8" w14:textId="77777777" w:rsidR="00FA695A" w:rsidRPr="00BB7CAB" w:rsidRDefault="00FA695A" w:rsidP="00FA695A">
      <w:pPr>
        <w:numPr>
          <w:ilvl w:val="0"/>
          <w:numId w:val="1"/>
        </w:numPr>
        <w:spacing w:after="0"/>
        <w:jc w:val="both"/>
        <w:rPr>
          <w:rFonts w:asciiTheme="majorHAnsi" w:hAnsiTheme="majorHAnsi"/>
        </w:rPr>
      </w:pPr>
      <w:r w:rsidRPr="00BB7CAB">
        <w:rPr>
          <w:rFonts w:asciiTheme="majorHAnsi" w:hAnsiTheme="majorHAnsi"/>
        </w:rPr>
        <w:t xml:space="preserve">Special characters are not allowed except "-", "_" and "@" </w:t>
      </w:r>
    </w:p>
    <w:p w14:paraId="4E05FDAD" w14:textId="77777777" w:rsidR="00FA695A" w:rsidRPr="00BB7CAB" w:rsidRDefault="00FA695A" w:rsidP="00FA695A">
      <w:pPr>
        <w:numPr>
          <w:ilvl w:val="0"/>
          <w:numId w:val="1"/>
        </w:numPr>
        <w:spacing w:after="0"/>
        <w:jc w:val="both"/>
        <w:rPr>
          <w:rFonts w:asciiTheme="majorHAnsi" w:hAnsiTheme="majorHAnsi"/>
        </w:rPr>
      </w:pPr>
      <w:r w:rsidRPr="00BB7CAB">
        <w:rPr>
          <w:rFonts w:asciiTheme="majorHAnsi" w:hAnsiTheme="majorHAnsi"/>
        </w:rPr>
        <w:t xml:space="preserve">SIDs should be linked to the Company Name or Brand to easily identify the SMS sender. </w:t>
      </w:r>
    </w:p>
    <w:p w14:paraId="1A0FDA40" w14:textId="1F89D07E" w:rsidR="00385C50" w:rsidRPr="00BB7CAB" w:rsidRDefault="00FA695A" w:rsidP="001E7D70">
      <w:pPr>
        <w:numPr>
          <w:ilvl w:val="0"/>
          <w:numId w:val="1"/>
        </w:numPr>
        <w:spacing w:after="0"/>
        <w:jc w:val="both"/>
        <w:rPr>
          <w:rFonts w:asciiTheme="majorHAnsi" w:hAnsiTheme="majorHAnsi"/>
        </w:rPr>
      </w:pPr>
      <w:r w:rsidRPr="00BB7CAB">
        <w:rPr>
          <w:rFonts w:asciiTheme="majorHAnsi" w:hAnsiTheme="majorHAnsi"/>
        </w:rPr>
        <w:t xml:space="preserve">SIDs must not be that of any other company or competitor </w:t>
      </w:r>
    </w:p>
    <w:p w14:paraId="1B357F74" w14:textId="77777777" w:rsidR="00EA7669" w:rsidRPr="00BB7CAB" w:rsidRDefault="00EA7669" w:rsidP="001E7D70">
      <w:pPr>
        <w:jc w:val="both"/>
        <w:rPr>
          <w:rFonts w:asciiTheme="majorHAnsi" w:hAnsiTheme="majorHAnsi"/>
        </w:rPr>
      </w:pPr>
    </w:p>
    <w:p w14:paraId="5793BB08" w14:textId="54671C73" w:rsidR="00265608" w:rsidRPr="00BB7CAB" w:rsidRDefault="009D6809" w:rsidP="001E7D70">
      <w:pPr>
        <w:jc w:val="both"/>
        <w:rPr>
          <w:rFonts w:asciiTheme="majorHAnsi" w:hAnsiTheme="majorHAnsi"/>
        </w:rPr>
      </w:pPr>
      <w:r w:rsidRPr="00BB7CAB">
        <w:rPr>
          <w:rFonts w:asciiTheme="majorHAnsi" w:hAnsiTheme="majorHAnsi"/>
        </w:rPr>
        <w:t xml:space="preserve">The undersigned representatives of [Company] and </w:t>
      </w:r>
      <w:r w:rsidR="00001124">
        <w:rPr>
          <w:rFonts w:asciiTheme="majorHAnsi" w:hAnsiTheme="majorHAnsi"/>
        </w:rPr>
        <w:t xml:space="preserve">Infobip </w:t>
      </w:r>
      <w:r w:rsidRPr="00BB7CAB">
        <w:rPr>
          <w:rFonts w:asciiTheme="majorHAnsi" w:hAnsiTheme="majorHAnsi"/>
        </w:rPr>
        <w:t>warrant that they are duly authorized to sign this Letter of Authorization on its behalf</w:t>
      </w:r>
    </w:p>
    <w:p w14:paraId="247E16BC" w14:textId="77777777" w:rsidR="0090166F" w:rsidRPr="00BB7CAB" w:rsidRDefault="0090166F" w:rsidP="001E7D70">
      <w:pPr>
        <w:jc w:val="both"/>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D08EB" w:rsidRPr="00BB7CAB" w14:paraId="24898CFE" w14:textId="77777777" w:rsidTr="00265608">
        <w:tc>
          <w:tcPr>
            <w:tcW w:w="4675" w:type="dxa"/>
          </w:tcPr>
          <w:p w14:paraId="650AFB6A" w14:textId="77777777" w:rsidR="00265608" w:rsidRPr="00BB7CAB" w:rsidRDefault="00265608" w:rsidP="001E7D70">
            <w:pPr>
              <w:jc w:val="both"/>
              <w:rPr>
                <w:rFonts w:asciiTheme="majorHAnsi" w:hAnsiTheme="majorHAnsi"/>
              </w:rPr>
            </w:pPr>
            <w:r w:rsidRPr="00BB7CAB">
              <w:rPr>
                <w:rFonts w:asciiTheme="majorHAnsi" w:hAnsiTheme="majorHAnsi"/>
              </w:rPr>
              <w:t>Submitted by:</w:t>
            </w:r>
          </w:p>
          <w:p w14:paraId="6F187EB9" w14:textId="77777777" w:rsidR="00265608" w:rsidRPr="00BB7CAB" w:rsidRDefault="00265608" w:rsidP="001E7D70">
            <w:pPr>
              <w:jc w:val="both"/>
              <w:rPr>
                <w:rFonts w:asciiTheme="majorHAnsi" w:hAnsiTheme="majorHAnsi"/>
              </w:rPr>
            </w:pPr>
          </w:p>
          <w:p w14:paraId="534316E6" w14:textId="77777777" w:rsidR="00265608" w:rsidRPr="00BB7CAB" w:rsidRDefault="00265608" w:rsidP="001E7D70">
            <w:pPr>
              <w:jc w:val="both"/>
              <w:rPr>
                <w:rFonts w:asciiTheme="majorHAnsi" w:hAnsiTheme="majorHAnsi"/>
              </w:rPr>
            </w:pPr>
          </w:p>
          <w:p w14:paraId="2E5F2EAA" w14:textId="3BCF7B60" w:rsidR="00265608" w:rsidRPr="00BB7CAB" w:rsidRDefault="00265608" w:rsidP="001E7D70">
            <w:pPr>
              <w:jc w:val="both"/>
              <w:rPr>
                <w:rFonts w:asciiTheme="majorHAnsi" w:hAnsiTheme="majorHAnsi"/>
              </w:rPr>
            </w:pPr>
          </w:p>
        </w:tc>
        <w:tc>
          <w:tcPr>
            <w:tcW w:w="4675" w:type="dxa"/>
          </w:tcPr>
          <w:p w14:paraId="148DF1FF" w14:textId="1DDE9E01" w:rsidR="00265608" w:rsidRPr="00BB7CAB" w:rsidRDefault="00265608" w:rsidP="001E7D70">
            <w:pPr>
              <w:jc w:val="both"/>
              <w:rPr>
                <w:rFonts w:asciiTheme="majorHAnsi" w:hAnsiTheme="majorHAnsi"/>
              </w:rPr>
            </w:pPr>
            <w:r w:rsidRPr="00BB7CAB">
              <w:rPr>
                <w:rFonts w:asciiTheme="majorHAnsi" w:hAnsiTheme="majorHAnsi"/>
              </w:rPr>
              <w:t>Noted by:</w:t>
            </w:r>
          </w:p>
        </w:tc>
      </w:tr>
      <w:tr w:rsidR="00FD08EB" w:rsidRPr="00BB7CAB" w14:paraId="3DDDB260" w14:textId="77777777" w:rsidTr="00265608">
        <w:tc>
          <w:tcPr>
            <w:tcW w:w="4675" w:type="dxa"/>
          </w:tcPr>
          <w:p w14:paraId="4BF2BF72" w14:textId="523F873C" w:rsidR="00265608" w:rsidRPr="00BB7CAB" w:rsidRDefault="00265608" w:rsidP="001E7D70">
            <w:pPr>
              <w:jc w:val="both"/>
              <w:rPr>
                <w:rFonts w:asciiTheme="majorHAnsi" w:hAnsiTheme="majorHAnsi"/>
              </w:rPr>
            </w:pPr>
            <w:r w:rsidRPr="00BB7CAB">
              <w:rPr>
                <w:rFonts w:asciiTheme="majorHAnsi" w:hAnsiTheme="majorHAnsi"/>
              </w:rPr>
              <w:t>[Name of Authorized Signatory]</w:t>
            </w:r>
          </w:p>
        </w:tc>
        <w:tc>
          <w:tcPr>
            <w:tcW w:w="4675" w:type="dxa"/>
          </w:tcPr>
          <w:p w14:paraId="3AA743B8" w14:textId="39A3858A" w:rsidR="00265608" w:rsidRPr="00BB7CAB" w:rsidRDefault="001C2AD0" w:rsidP="001E7D70">
            <w:pPr>
              <w:jc w:val="both"/>
              <w:rPr>
                <w:rFonts w:asciiTheme="majorHAnsi" w:hAnsiTheme="majorHAnsi"/>
              </w:rPr>
            </w:pPr>
            <w:r w:rsidRPr="001C2AD0">
              <w:rPr>
                <w:rFonts w:asciiTheme="majorHAnsi" w:hAnsiTheme="majorHAnsi"/>
                <w:b/>
              </w:rPr>
              <w:t>Cecile Tizon</w:t>
            </w:r>
          </w:p>
        </w:tc>
      </w:tr>
      <w:tr w:rsidR="00265608" w:rsidRPr="00FD08EB" w14:paraId="4FC36754" w14:textId="77777777" w:rsidTr="00265608">
        <w:tc>
          <w:tcPr>
            <w:tcW w:w="4675" w:type="dxa"/>
          </w:tcPr>
          <w:p w14:paraId="7D10E01E" w14:textId="77C9517B" w:rsidR="00265608" w:rsidRPr="00BB7CAB" w:rsidRDefault="00265608" w:rsidP="001E7D70">
            <w:pPr>
              <w:jc w:val="both"/>
              <w:rPr>
                <w:rFonts w:asciiTheme="majorHAnsi" w:hAnsiTheme="majorHAnsi"/>
              </w:rPr>
            </w:pPr>
            <w:r w:rsidRPr="00BB7CAB">
              <w:rPr>
                <w:rFonts w:asciiTheme="majorHAnsi" w:hAnsiTheme="majorHAnsi"/>
              </w:rPr>
              <w:t>[Company]</w:t>
            </w:r>
          </w:p>
        </w:tc>
        <w:tc>
          <w:tcPr>
            <w:tcW w:w="4675" w:type="dxa"/>
          </w:tcPr>
          <w:p w14:paraId="5B4C5B46" w14:textId="77777777" w:rsidR="00C20423" w:rsidRPr="00C20423" w:rsidRDefault="00C20423" w:rsidP="00C20423">
            <w:pPr>
              <w:jc w:val="both"/>
              <w:rPr>
                <w:rFonts w:asciiTheme="majorHAnsi" w:hAnsiTheme="majorHAnsi"/>
                <w:b/>
              </w:rPr>
            </w:pPr>
            <w:r w:rsidRPr="00C20423">
              <w:rPr>
                <w:rFonts w:asciiTheme="majorHAnsi" w:hAnsiTheme="majorHAnsi"/>
              </w:rPr>
              <w:t>Sales Director</w:t>
            </w:r>
          </w:p>
          <w:p w14:paraId="0B72D789" w14:textId="4B053EA9" w:rsidR="00265608" w:rsidRPr="00FD08EB" w:rsidRDefault="00C20423" w:rsidP="001E7D70">
            <w:pPr>
              <w:jc w:val="both"/>
              <w:rPr>
                <w:rFonts w:asciiTheme="majorHAnsi" w:hAnsiTheme="majorHAnsi"/>
              </w:rPr>
            </w:pPr>
            <w:r w:rsidRPr="00C20423">
              <w:rPr>
                <w:rFonts w:asciiTheme="majorHAnsi" w:hAnsiTheme="majorHAnsi"/>
                <w:bCs/>
              </w:rPr>
              <w:t>Infobip Philippines Inc</w:t>
            </w:r>
          </w:p>
        </w:tc>
      </w:tr>
    </w:tbl>
    <w:p w14:paraId="24A8BBD8" w14:textId="77777777" w:rsidR="00265608" w:rsidRPr="00FD08EB" w:rsidRDefault="00265608" w:rsidP="001E7D70">
      <w:pPr>
        <w:jc w:val="both"/>
        <w:rPr>
          <w:rFonts w:asciiTheme="majorHAnsi" w:hAnsiTheme="majorHAnsi"/>
        </w:rPr>
      </w:pPr>
    </w:p>
    <w:p w14:paraId="0B4F6DB3" w14:textId="1B9DDBCE" w:rsidR="00265608" w:rsidRPr="00FD08EB" w:rsidRDefault="00265608" w:rsidP="001E7D70">
      <w:pPr>
        <w:jc w:val="both"/>
        <w:rPr>
          <w:rFonts w:asciiTheme="majorHAnsi" w:hAnsiTheme="majorHAnsi"/>
        </w:rPr>
      </w:pPr>
    </w:p>
    <w:sectPr w:rsidR="00265608" w:rsidRPr="00FD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F24A9"/>
    <w:multiLevelType w:val="hybridMultilevel"/>
    <w:tmpl w:val="2AF2DE3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CD01870"/>
    <w:multiLevelType w:val="multilevel"/>
    <w:tmpl w:val="8968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AC7599"/>
    <w:multiLevelType w:val="hybridMultilevel"/>
    <w:tmpl w:val="394C9CB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C2B1EB0"/>
    <w:multiLevelType w:val="hybridMultilevel"/>
    <w:tmpl w:val="AFBC2B6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CB075E"/>
    <w:multiLevelType w:val="hybridMultilevel"/>
    <w:tmpl w:val="F64A2BDC"/>
    <w:lvl w:ilvl="0" w:tplc="ABCC285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6B8F0C6B"/>
    <w:multiLevelType w:val="hybridMultilevel"/>
    <w:tmpl w:val="8DD8156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728727147">
    <w:abstractNumId w:val="1"/>
  </w:num>
  <w:num w:numId="2" w16cid:durableId="100536635">
    <w:abstractNumId w:val="5"/>
  </w:num>
  <w:num w:numId="3" w16cid:durableId="1348366202">
    <w:abstractNumId w:val="3"/>
  </w:num>
  <w:num w:numId="4" w16cid:durableId="1506625619">
    <w:abstractNumId w:val="4"/>
  </w:num>
  <w:num w:numId="5" w16cid:durableId="405759977">
    <w:abstractNumId w:val="2"/>
  </w:num>
  <w:num w:numId="6" w16cid:durableId="136833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69"/>
    <w:rsid w:val="00000856"/>
    <w:rsid w:val="00001124"/>
    <w:rsid w:val="000150CB"/>
    <w:rsid w:val="0007454F"/>
    <w:rsid w:val="00122305"/>
    <w:rsid w:val="00183D18"/>
    <w:rsid w:val="001A33ED"/>
    <w:rsid w:val="001C2AD0"/>
    <w:rsid w:val="001E12AE"/>
    <w:rsid w:val="001E7D70"/>
    <w:rsid w:val="00265608"/>
    <w:rsid w:val="00281409"/>
    <w:rsid w:val="002F3BDA"/>
    <w:rsid w:val="00375E8C"/>
    <w:rsid w:val="00385C50"/>
    <w:rsid w:val="00495DE7"/>
    <w:rsid w:val="004C3B40"/>
    <w:rsid w:val="004F5293"/>
    <w:rsid w:val="005874D5"/>
    <w:rsid w:val="0061411F"/>
    <w:rsid w:val="006164D0"/>
    <w:rsid w:val="00650F24"/>
    <w:rsid w:val="0069554A"/>
    <w:rsid w:val="006C46F8"/>
    <w:rsid w:val="006E3BA8"/>
    <w:rsid w:val="0075326E"/>
    <w:rsid w:val="00756458"/>
    <w:rsid w:val="007730AA"/>
    <w:rsid w:val="008E03B1"/>
    <w:rsid w:val="00900FDE"/>
    <w:rsid w:val="0090166F"/>
    <w:rsid w:val="00935D99"/>
    <w:rsid w:val="009D6809"/>
    <w:rsid w:val="009F1382"/>
    <w:rsid w:val="00A00D10"/>
    <w:rsid w:val="00A74415"/>
    <w:rsid w:val="00B25D78"/>
    <w:rsid w:val="00B925A7"/>
    <w:rsid w:val="00BB7CAB"/>
    <w:rsid w:val="00BE4610"/>
    <w:rsid w:val="00C20423"/>
    <w:rsid w:val="00C63FEA"/>
    <w:rsid w:val="00CE155B"/>
    <w:rsid w:val="00D21D30"/>
    <w:rsid w:val="00E61F48"/>
    <w:rsid w:val="00EA27A2"/>
    <w:rsid w:val="00EA4466"/>
    <w:rsid w:val="00EA7669"/>
    <w:rsid w:val="00F971AC"/>
    <w:rsid w:val="00FA695A"/>
    <w:rsid w:val="00FD08EB"/>
    <w:rsid w:val="00FD1EBD"/>
    <w:rsid w:val="00FE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E33CA"/>
  <w15:chartTrackingRefBased/>
  <w15:docId w15:val="{39D7A3AA-256D-41E4-A804-6FFC290B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669"/>
    <w:rPr>
      <w:rFonts w:eastAsiaTheme="majorEastAsia" w:cstheme="majorBidi"/>
      <w:color w:val="272727" w:themeColor="text1" w:themeTint="D8"/>
    </w:rPr>
  </w:style>
  <w:style w:type="paragraph" w:styleId="Title">
    <w:name w:val="Title"/>
    <w:basedOn w:val="Normal"/>
    <w:next w:val="Normal"/>
    <w:link w:val="TitleChar"/>
    <w:uiPriority w:val="10"/>
    <w:qFormat/>
    <w:rsid w:val="00EA7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669"/>
    <w:pPr>
      <w:spacing w:before="160"/>
      <w:jc w:val="center"/>
    </w:pPr>
    <w:rPr>
      <w:i/>
      <w:iCs/>
      <w:color w:val="404040" w:themeColor="text1" w:themeTint="BF"/>
    </w:rPr>
  </w:style>
  <w:style w:type="character" w:customStyle="1" w:styleId="QuoteChar">
    <w:name w:val="Quote Char"/>
    <w:basedOn w:val="DefaultParagraphFont"/>
    <w:link w:val="Quote"/>
    <w:uiPriority w:val="29"/>
    <w:rsid w:val="00EA7669"/>
    <w:rPr>
      <w:i/>
      <w:iCs/>
      <w:color w:val="404040" w:themeColor="text1" w:themeTint="BF"/>
    </w:rPr>
  </w:style>
  <w:style w:type="paragraph" w:styleId="ListParagraph">
    <w:name w:val="List Paragraph"/>
    <w:basedOn w:val="Normal"/>
    <w:uiPriority w:val="34"/>
    <w:qFormat/>
    <w:rsid w:val="00EA7669"/>
    <w:pPr>
      <w:ind w:left="720"/>
      <w:contextualSpacing/>
    </w:pPr>
  </w:style>
  <w:style w:type="character" w:styleId="IntenseEmphasis">
    <w:name w:val="Intense Emphasis"/>
    <w:basedOn w:val="DefaultParagraphFont"/>
    <w:uiPriority w:val="21"/>
    <w:qFormat/>
    <w:rsid w:val="00EA7669"/>
    <w:rPr>
      <w:i/>
      <w:iCs/>
      <w:color w:val="0F4761" w:themeColor="accent1" w:themeShade="BF"/>
    </w:rPr>
  </w:style>
  <w:style w:type="paragraph" w:styleId="IntenseQuote">
    <w:name w:val="Intense Quote"/>
    <w:basedOn w:val="Normal"/>
    <w:next w:val="Normal"/>
    <w:link w:val="IntenseQuoteChar"/>
    <w:uiPriority w:val="30"/>
    <w:qFormat/>
    <w:rsid w:val="00EA7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669"/>
    <w:rPr>
      <w:i/>
      <w:iCs/>
      <w:color w:val="0F4761" w:themeColor="accent1" w:themeShade="BF"/>
    </w:rPr>
  </w:style>
  <w:style w:type="character" w:styleId="IntenseReference">
    <w:name w:val="Intense Reference"/>
    <w:basedOn w:val="DefaultParagraphFont"/>
    <w:uiPriority w:val="32"/>
    <w:qFormat/>
    <w:rsid w:val="00EA7669"/>
    <w:rPr>
      <w:b/>
      <w:bCs/>
      <w:smallCaps/>
      <w:color w:val="0F4761" w:themeColor="accent1" w:themeShade="BF"/>
      <w:spacing w:val="5"/>
    </w:rPr>
  </w:style>
  <w:style w:type="table" w:styleId="TableGrid">
    <w:name w:val="Table Grid"/>
    <w:basedOn w:val="TableNormal"/>
    <w:uiPriority w:val="39"/>
    <w:rsid w:val="00265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5C50"/>
    <w:rPr>
      <w:sz w:val="16"/>
      <w:szCs w:val="16"/>
    </w:rPr>
  </w:style>
  <w:style w:type="paragraph" w:styleId="CommentText">
    <w:name w:val="annotation text"/>
    <w:basedOn w:val="Normal"/>
    <w:link w:val="CommentTextChar"/>
    <w:uiPriority w:val="99"/>
    <w:unhideWhenUsed/>
    <w:rsid w:val="00385C50"/>
    <w:pPr>
      <w:spacing w:line="240" w:lineRule="auto"/>
    </w:pPr>
    <w:rPr>
      <w:sz w:val="20"/>
      <w:szCs w:val="20"/>
    </w:rPr>
  </w:style>
  <w:style w:type="character" w:customStyle="1" w:styleId="CommentTextChar">
    <w:name w:val="Comment Text Char"/>
    <w:basedOn w:val="DefaultParagraphFont"/>
    <w:link w:val="CommentText"/>
    <w:uiPriority w:val="99"/>
    <w:rsid w:val="00385C50"/>
    <w:rPr>
      <w:sz w:val="20"/>
      <w:szCs w:val="20"/>
    </w:rPr>
  </w:style>
  <w:style w:type="paragraph" w:styleId="CommentSubject">
    <w:name w:val="annotation subject"/>
    <w:basedOn w:val="CommentText"/>
    <w:next w:val="CommentText"/>
    <w:link w:val="CommentSubjectChar"/>
    <w:uiPriority w:val="99"/>
    <w:semiHidden/>
    <w:unhideWhenUsed/>
    <w:rsid w:val="00385C50"/>
    <w:rPr>
      <w:b/>
      <w:bCs/>
    </w:rPr>
  </w:style>
  <w:style w:type="character" w:customStyle="1" w:styleId="CommentSubjectChar">
    <w:name w:val="Comment Subject Char"/>
    <w:basedOn w:val="CommentTextChar"/>
    <w:link w:val="CommentSubject"/>
    <w:uiPriority w:val="99"/>
    <w:semiHidden/>
    <w:rsid w:val="00385C50"/>
    <w:rPr>
      <w:b/>
      <w:bCs/>
      <w:sz w:val="20"/>
      <w:szCs w:val="20"/>
    </w:rPr>
  </w:style>
  <w:style w:type="paragraph" w:styleId="Revision">
    <w:name w:val="Revision"/>
    <w:hidden/>
    <w:uiPriority w:val="99"/>
    <w:semiHidden/>
    <w:rsid w:val="00122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4235">
      <w:bodyDiv w:val="1"/>
      <w:marLeft w:val="0"/>
      <w:marRight w:val="0"/>
      <w:marTop w:val="0"/>
      <w:marBottom w:val="0"/>
      <w:divBdr>
        <w:top w:val="none" w:sz="0" w:space="0" w:color="auto"/>
        <w:left w:val="none" w:sz="0" w:space="0" w:color="auto"/>
        <w:bottom w:val="none" w:sz="0" w:space="0" w:color="auto"/>
        <w:right w:val="none" w:sz="0" w:space="0" w:color="auto"/>
      </w:divBdr>
    </w:div>
    <w:div w:id="1327321406">
      <w:bodyDiv w:val="1"/>
      <w:marLeft w:val="0"/>
      <w:marRight w:val="0"/>
      <w:marTop w:val="0"/>
      <w:marBottom w:val="0"/>
      <w:divBdr>
        <w:top w:val="none" w:sz="0" w:space="0" w:color="auto"/>
        <w:left w:val="none" w:sz="0" w:space="0" w:color="auto"/>
        <w:bottom w:val="none" w:sz="0" w:space="0" w:color="auto"/>
        <w:right w:val="none" w:sz="0" w:space="0" w:color="auto"/>
      </w:divBdr>
    </w:div>
    <w:div w:id="1391419908">
      <w:bodyDiv w:val="1"/>
      <w:marLeft w:val="0"/>
      <w:marRight w:val="0"/>
      <w:marTop w:val="0"/>
      <w:marBottom w:val="0"/>
      <w:divBdr>
        <w:top w:val="none" w:sz="0" w:space="0" w:color="auto"/>
        <w:left w:val="none" w:sz="0" w:space="0" w:color="auto"/>
        <w:bottom w:val="none" w:sz="0" w:space="0" w:color="auto"/>
        <w:right w:val="none" w:sz="0" w:space="0" w:color="auto"/>
      </w:divBdr>
    </w:div>
    <w:div w:id="20358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63a8aa-4b20-402d-b632-57ea0f75cd49" xsi:nil="true"/>
    <lcf76f155ced4ddcb4097134ff3c332f xmlns="1272a5d4-b44f-47c7-aac5-6ad95cb7c3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39368724FE246924E1383D64450E6" ma:contentTypeVersion="11" ma:contentTypeDescription="Create a new document." ma:contentTypeScope="" ma:versionID="0f3cc816834733cefa7775ce1b033549">
  <xsd:schema xmlns:xsd="http://www.w3.org/2001/XMLSchema" xmlns:xs="http://www.w3.org/2001/XMLSchema" xmlns:p="http://schemas.microsoft.com/office/2006/metadata/properties" xmlns:ns2="1272a5d4-b44f-47c7-aac5-6ad95cb7c3fa" xmlns:ns3="6d63a8aa-4b20-402d-b632-57ea0f75cd49" targetNamespace="http://schemas.microsoft.com/office/2006/metadata/properties" ma:root="true" ma:fieldsID="1b2d75e246371a37632ae4bd75a94bf6" ns2:_="" ns3:_="">
    <xsd:import namespace="1272a5d4-b44f-47c7-aac5-6ad95cb7c3fa"/>
    <xsd:import namespace="6d63a8aa-4b20-402d-b632-57ea0f75cd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2a5d4-b44f-47c7-aac5-6ad95cb7c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12720f-2ec4-4484-8a44-01f1a55881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3a8aa-4b20-402d-b632-57ea0f75cd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0cf2a8-418c-43c3-91d8-007a313cca66}" ma:internalName="TaxCatchAll" ma:showField="CatchAllData" ma:web="6d63a8aa-4b20-402d-b632-57ea0f75cd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92C7D-B68D-4E76-B1DA-18E08253801A}">
  <ds:schemaRefs>
    <ds:schemaRef ds:uri="http://schemas.microsoft.com/office/2006/metadata/properties"/>
    <ds:schemaRef ds:uri="http://schemas.microsoft.com/office/infopath/2007/PartnerControls"/>
    <ds:schemaRef ds:uri="6d63a8aa-4b20-402d-b632-57ea0f75cd49"/>
    <ds:schemaRef ds:uri="1272a5d4-b44f-47c7-aac5-6ad95cb7c3fa"/>
  </ds:schemaRefs>
</ds:datastoreItem>
</file>

<file path=customXml/itemProps2.xml><?xml version="1.0" encoding="utf-8"?>
<ds:datastoreItem xmlns:ds="http://schemas.openxmlformats.org/officeDocument/2006/customXml" ds:itemID="{7986EC97-D2E4-4CE1-8519-83F90B026F2A}">
  <ds:schemaRefs>
    <ds:schemaRef ds:uri="http://schemas.microsoft.com/sharepoint/v3/contenttype/forms"/>
  </ds:schemaRefs>
</ds:datastoreItem>
</file>

<file path=customXml/itemProps3.xml><?xml version="1.0" encoding="utf-8"?>
<ds:datastoreItem xmlns:ds="http://schemas.openxmlformats.org/officeDocument/2006/customXml" ds:itemID="{AB86B294-1715-4FE9-9167-58FBBA54E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2a5d4-b44f-47c7-aac5-6ad95cb7c3fa"/>
    <ds:schemaRef ds:uri="6d63a8aa-4b20-402d-b632-57ea0f75c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839AB-E7D5-448B-A580-BCFF57651FEB}">
  <ds:schemaRefs>
    <ds:schemaRef ds:uri="http://schemas.openxmlformats.org/officeDocument/2006/bibliography"/>
  </ds:schemaRefs>
</ds:datastoreItem>
</file>

<file path=docMetadata/LabelInfo.xml><?xml version="1.0" encoding="utf-8"?>
<clbl:labelList xmlns:clbl="http://schemas.microsoft.com/office/2020/mipLabelMetadata">
  <clbl:label id="{55da49cf-0d13-4dcf-95b6-146aa1488629}" enabled="1" method="Privileged" siteId="{f7ef0a86-3179-47cc-8497-f3b5dd0d29fa}"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395</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Vanessa Pondoc</dc:creator>
  <cp:keywords/>
  <dc:description/>
  <cp:lastModifiedBy>Angelique Rectin</cp:lastModifiedBy>
  <cp:revision>9</cp:revision>
  <cp:lastPrinted>2024-11-20T07:27:00Z</cp:lastPrinted>
  <dcterms:created xsi:type="dcterms:W3CDTF">2024-12-17T09:29:00Z</dcterms:created>
  <dcterms:modified xsi:type="dcterms:W3CDTF">2025-05-08T08:34:00Z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0x010100BD339368724FE246924E1383D64450E6</vt:lpwstr>
  </property>
  <property fmtid="{D5CDD505-2E9C-101B-9397-08002B2CF9AE}" pid="3" name="MediaServiceImageTags">
    <vt:lpwstr/>
  </property>
  <property fmtid="{D5CDD505-2E9C-101B-9397-08002B2CF9AE}" pid="4" name="GrammarlyDocumentId">
    <vt:lpwstr>ba859f95d2e9af2e19853222142b6b5001ef73bfa4c12b4247f7ce8b30b345b0</vt:lpwstr>
  </property>
</Properties>
</file>